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46" w:rsidRPr="00232A2A" w:rsidRDefault="00B32346" w:rsidP="00B32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B32346" w:rsidRPr="00232A2A" w:rsidRDefault="00B32346" w:rsidP="00B32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B32346" w:rsidRPr="00232A2A" w:rsidRDefault="00B32346" w:rsidP="00B32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«Рисунок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Рисунок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B32346" w:rsidRPr="00232A2A" w:rsidRDefault="00B32346" w:rsidP="00B32346">
      <w:pPr>
        <w:pStyle w:val="Default"/>
      </w:pPr>
      <w:r w:rsidRPr="00232A2A">
        <w:t xml:space="preserve">  </w:t>
      </w:r>
      <w:r w:rsidRPr="00232A2A">
        <w:rPr>
          <w:b/>
        </w:rPr>
        <w:t>Разработчик</w:t>
      </w:r>
      <w:r>
        <w:t xml:space="preserve">: </w:t>
      </w:r>
      <w:proofErr w:type="spellStart"/>
      <w:r>
        <w:t>Давлетшина</w:t>
      </w:r>
      <w:proofErr w:type="spellEnd"/>
      <w:r>
        <w:t xml:space="preserve"> З.Ф., преподаватель высшей квалификационной категории МАУ ДО"ДМШ"МР </w:t>
      </w:r>
      <w:proofErr w:type="spellStart"/>
      <w:r>
        <w:t>Кушнаренковский</w:t>
      </w:r>
      <w:proofErr w:type="spellEnd"/>
      <w:r>
        <w:t xml:space="preserve"> р-н РБ. </w:t>
      </w:r>
    </w:p>
    <w:p w:rsidR="00B32346" w:rsidRPr="009A61A7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  <w:r w:rsidRPr="00B3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Игнатенко С.Н., заведующий художественным отделением ГБОУ СПОКИ РБ  ,заслуженный художник РБ, член союза художников РБ.</w:t>
      </w:r>
    </w:p>
    <w:p w:rsidR="00B32346" w:rsidRPr="00B3234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«Рисунок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033839">
        <w:rPr>
          <w:rFonts w:ascii="Times New Roman" w:hAnsi="Times New Roman" w:cs="Times New Roman"/>
          <w:sz w:val="24"/>
          <w:szCs w:val="24"/>
        </w:rPr>
        <w:t xml:space="preserve">а также с учетом многолетнего педагогического опыта </w:t>
      </w:r>
      <w:r w:rsidRPr="00B32346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области изобразительного искусства в детских школах искусств.</w:t>
      </w:r>
      <w: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 xml:space="preserve">Программа направлена на знакомство учащихся с первичными знаниями о видах и жанрах изобразительного искусства, о правилах изображения с натуры и по памяти предметов (объектов) окружающего мира, об основах </w:t>
      </w:r>
      <w:proofErr w:type="spellStart"/>
      <w:r w:rsidRPr="00B32346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B32346">
        <w:rPr>
          <w:rFonts w:ascii="Times New Roman" w:hAnsi="Times New Roman" w:cs="Times New Roman"/>
          <w:sz w:val="24"/>
          <w:szCs w:val="24"/>
        </w:rPr>
        <w:t>, о формальной композиции, о способах работы с различными художественными материалами и техниками</w:t>
      </w:r>
    </w:p>
    <w:p w:rsidR="00B32346" w:rsidRPr="00B3234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Pr="00B32346">
        <w:rPr>
          <w:rFonts w:ascii="Times New Roman" w:hAnsi="Times New Roman" w:cs="Times New Roman"/>
          <w:sz w:val="24"/>
          <w:szCs w:val="24"/>
        </w:rPr>
        <w:t>реализуется при 3-летнем сроке обучения. Продолжительность учебных занятий с первого по третий годы обучения составляет 35 недель в год.</w:t>
      </w:r>
    </w:p>
    <w:p w:rsidR="00B32346" w:rsidRPr="004E732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Занятия проводятся в мелкогрупповой форме, численность учащихся в группе составляет от 4 до 10 человек</w:t>
      </w:r>
    </w:p>
    <w:p w:rsidR="00B3234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2346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общеэстетическое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 xml:space="preserve"> воспитание, приобретение практических умений и навыков, развитие творческой индивидуальности учащегося, формирование устойчивого интереса к творческой деятельности</w:t>
      </w:r>
    </w:p>
    <w:p w:rsidR="00B3234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– знакомство учащихся с первичными знаниями о видах и жанрах изобразительного искусства; 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– формирование знаний о правилах изображения предметов с натуры и по памяти;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– формирование знаний об основах 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– формирование знаний о формальной композиции; 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– формирование умений и навыков работы с различными художественными материалами и техниками;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– развитие творческой индивидуальности учащегося, его личностной свободы в процессе создания художественного образа; 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– развитие зрительной и вербальной памяти; 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– развитие образного мышления и воображения; 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– формирование эстетических взглядов, нравственных установок и потребностей общения с духовными ценностями, произведениями искусства; 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– воспитание активного зрителя, способного воспринимать прекрасное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lastRenderedPageBreak/>
        <w:t>формы и методы контроля, система оценок;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B3234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34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>словесный (объяснение, рассказ, беседа);</w:t>
      </w:r>
    </w:p>
    <w:p w:rsidR="00B3234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наглядный (показ, демонстрация, наблюдение); </w:t>
      </w:r>
    </w:p>
    <w:p w:rsidR="00B32346" w:rsidRPr="00033839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 практический (упражнения воспроизводящие и творческие)  </w:t>
      </w:r>
    </w:p>
    <w:p w:rsidR="00B32346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033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- первичные знания о видах и жан</w:t>
      </w:r>
      <w:r>
        <w:rPr>
          <w:rFonts w:ascii="Times New Roman" w:hAnsi="Times New Roman" w:cs="Times New Roman"/>
          <w:sz w:val="24"/>
          <w:szCs w:val="24"/>
        </w:rPr>
        <w:t>рах изобразительного искусства;</w:t>
      </w:r>
    </w:p>
    <w:p w:rsid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- знания о правилах изображения предметов с натуры и по памяти; </w:t>
      </w:r>
    </w:p>
    <w:p w:rsid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- знания об основах 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- знания о формальной композиции (принципа 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трехкомпонентности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 xml:space="preserve">, силуэта, ритма, пластического контраста, соразмерности, 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центричностидецентричности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 xml:space="preserve">, статики-динамики, симметрии-асимметрии); </w:t>
      </w:r>
    </w:p>
    <w:p w:rsid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- умение и навыки работы с различными художественными материалами и техниками; </w:t>
      </w:r>
    </w:p>
    <w:p w:rsidR="0090477E" w:rsidRPr="0090477E" w:rsidRDefault="0090477E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- навыки самостоятельного применения различных художественных материалов и техник; - умение раскрывать образное решение в художественно-творческих работах.</w:t>
      </w:r>
    </w:p>
    <w:p w:rsidR="00B32346" w:rsidRPr="00232A2A" w:rsidRDefault="00B32346" w:rsidP="00B3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346" w:rsidRPr="00232A2A" w:rsidRDefault="00B32346" w:rsidP="00B32346">
      <w:pPr>
        <w:rPr>
          <w:rFonts w:ascii="Times New Roman" w:hAnsi="Times New Roman" w:cs="Times New Roman"/>
          <w:sz w:val="24"/>
          <w:szCs w:val="24"/>
        </w:rPr>
      </w:pPr>
    </w:p>
    <w:p w:rsidR="00B32346" w:rsidRDefault="00B32346" w:rsidP="00B32346"/>
    <w:p w:rsidR="00B32346" w:rsidRDefault="00B32346" w:rsidP="00B32346"/>
    <w:p w:rsidR="007A43FA" w:rsidRDefault="007A43FA"/>
    <w:sectPr w:rsidR="007A43FA" w:rsidSect="007F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B32346"/>
    <w:rsid w:val="007A43FA"/>
    <w:rsid w:val="0090477E"/>
    <w:rsid w:val="00B3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346"/>
    <w:pPr>
      <w:spacing w:after="0" w:line="240" w:lineRule="auto"/>
    </w:pPr>
  </w:style>
  <w:style w:type="paragraph" w:customStyle="1" w:styleId="Default">
    <w:name w:val="Default"/>
    <w:rsid w:val="00B32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2019-09-01T16:38:00Z</dcterms:created>
  <dcterms:modified xsi:type="dcterms:W3CDTF">2019-09-01T16:51:00Z</dcterms:modified>
</cp:coreProperties>
</file>