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09" w:rsidRDefault="00E45909" w:rsidP="00E45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A03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</w:t>
      </w:r>
    </w:p>
    <w:p w:rsidR="00E45909" w:rsidRDefault="00E45909" w:rsidP="00E45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ПО.02.УП.03. "Музыкальная литература"</w:t>
      </w:r>
    </w:p>
    <w:p w:rsidR="00E45909" w:rsidRPr="00287A03" w:rsidRDefault="00E45909" w:rsidP="00E459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909" w:rsidRPr="00287A03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A0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«Музыкальная литература</w:t>
      </w:r>
      <w:r w:rsidRPr="00287A03">
        <w:rPr>
          <w:rFonts w:ascii="Times New Roman" w:hAnsi="Times New Roman" w:cs="Times New Roman"/>
          <w:sz w:val="24"/>
          <w:szCs w:val="24"/>
        </w:rPr>
        <w:t xml:space="preserve">» (далее – программа) входит в структуру дополнительной </w:t>
      </w:r>
      <w:proofErr w:type="spellStart"/>
      <w:r w:rsidRPr="00287A03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287A0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области музыкального искусства «Струнные инструменты», «Народные инструменты», «Фортепиано». Программа разработана в МАУ ДО "ДМШ" МР </w:t>
      </w:r>
      <w:proofErr w:type="spellStart"/>
      <w:r w:rsidRPr="00287A03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87A03">
        <w:rPr>
          <w:rFonts w:ascii="Times New Roman" w:hAnsi="Times New Roman" w:cs="Times New Roman"/>
          <w:sz w:val="24"/>
          <w:szCs w:val="24"/>
        </w:rPr>
        <w:t xml:space="preserve"> район РБ в соответствии с Федеральными государственными требованиями (далее ФГТ) на основе примерной програм</w:t>
      </w:r>
      <w:r>
        <w:rPr>
          <w:rFonts w:ascii="Times New Roman" w:hAnsi="Times New Roman" w:cs="Times New Roman"/>
          <w:sz w:val="24"/>
          <w:szCs w:val="24"/>
        </w:rPr>
        <w:t>мы учебного предмета «Музыкальная литература</w:t>
      </w:r>
      <w:r w:rsidRPr="00287A03">
        <w:rPr>
          <w:rFonts w:ascii="Times New Roman" w:hAnsi="Times New Roman" w:cs="Times New Roman"/>
          <w:sz w:val="24"/>
          <w:szCs w:val="24"/>
        </w:rPr>
        <w:t xml:space="preserve">» разработанного Министерством культуры РФ (2012г.) </w:t>
      </w:r>
    </w:p>
    <w:p w:rsid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7A03">
        <w:rPr>
          <w:rFonts w:ascii="Times New Roman" w:hAnsi="Times New Roman" w:cs="Times New Roman"/>
          <w:sz w:val="24"/>
          <w:szCs w:val="24"/>
        </w:rPr>
        <w:t>Срок реализац</w:t>
      </w:r>
      <w:r>
        <w:rPr>
          <w:rFonts w:ascii="Times New Roman" w:hAnsi="Times New Roman" w:cs="Times New Roman"/>
          <w:sz w:val="24"/>
          <w:szCs w:val="24"/>
        </w:rPr>
        <w:t>ии учебного предмета «Музыкальная литература</w:t>
      </w:r>
      <w:r w:rsidRPr="00287A03">
        <w:rPr>
          <w:rFonts w:ascii="Times New Roman" w:hAnsi="Times New Roman" w:cs="Times New Roman"/>
          <w:sz w:val="24"/>
          <w:szCs w:val="24"/>
        </w:rPr>
        <w:t>» для детей, поступивших в образовательное учреждение в первый класс в возрасте с шести лет шести мес</w:t>
      </w:r>
      <w:r>
        <w:rPr>
          <w:rFonts w:ascii="Times New Roman" w:hAnsi="Times New Roman" w:cs="Times New Roman"/>
          <w:sz w:val="24"/>
          <w:szCs w:val="24"/>
        </w:rPr>
        <w:t xml:space="preserve">яцев до девяти лет, составляет 5 лет (с 4 по 8 класс). </w:t>
      </w:r>
      <w:r w:rsidRPr="00287A03">
        <w:rPr>
          <w:rFonts w:ascii="Times New Roman" w:hAnsi="Times New Roman" w:cs="Times New Roman"/>
          <w:sz w:val="24"/>
          <w:szCs w:val="24"/>
        </w:rPr>
        <w:t xml:space="preserve"> 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287A03">
        <w:rPr>
          <w:rFonts w:ascii="Times New Roman" w:hAnsi="Times New Roman" w:cs="Times New Roman"/>
          <w:sz w:val="24"/>
          <w:szCs w:val="24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909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Форма проведения учебных аудиторных занятий - мелкогрупповая (от 4 до 10 человек)</w:t>
      </w:r>
    </w:p>
    <w:p w:rsidR="00000000" w:rsidRDefault="00E45909">
      <w:pPr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Цель: Основная цель предмета – развитие музыкально-творческих способностей учащихся на основе формирования комплекса знаний, умений и навыков, позволяющих самостоятельно воспринимать, осваивать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909">
        <w:rPr>
          <w:rFonts w:ascii="Times New Roman" w:hAnsi="Times New Roman" w:cs="Times New Roman"/>
          <w:sz w:val="24"/>
          <w:szCs w:val="24"/>
        </w:rPr>
        <w:t>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Структура программы учебного предмета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I. Пояснительная записка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- Срок реализации учебного предмета;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Объем учебного времени, предусмотренный учебным планом образовательного учреждения на реализацию учебного предмета;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Форма проведения учебных аудиторных занятий;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- Цели и задачи учебного предмета; - Обоснование структуры программы учебного предмета;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- Методы обучения;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Описание материально-технических условий реализации учебного предмета;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II. Учебно-тематический план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III. Содержание учебного предмета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- Сведения о затратах учебного времени;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- Годовые требования по классам;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IV. Требования к уровню подготовки учащихся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 V. Формы и методы контроля, система оценок - Аттестация: цели, виды, форма, содержание;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Критерии оценки промежуточной аттестации в форме экзамена и итоговой аттестации;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Контрольные требования на разных этапах обучения;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VI. Методическое обеспечение учебного процесса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педагогическим работникам;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lastRenderedPageBreak/>
        <w:t xml:space="preserve">- Рекомендации по организации самостоятельной работы учащихся;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VIII.  Список рекомендуемой литературы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Основная литература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 xml:space="preserve">- Дополнительная литература; 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909">
        <w:rPr>
          <w:rFonts w:ascii="Times New Roman" w:hAnsi="Times New Roman" w:cs="Times New Roman"/>
          <w:sz w:val="24"/>
          <w:szCs w:val="24"/>
        </w:rPr>
        <w:t>- Интернет ресурсы.</w:t>
      </w:r>
    </w:p>
    <w:p w:rsidR="00E45909" w:rsidRPr="00DF636B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36B">
        <w:rPr>
          <w:rFonts w:ascii="Times New Roman" w:hAnsi="Times New Roman" w:cs="Times New Roman"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636B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и реализации задач предмета используются следующие методы обучения - словесный (объяснение, рассказ, беседа), наглядный (показ, демонстрация, наблюдение), практический (воспроизводящие и творческие упражнения.</w:t>
      </w:r>
    </w:p>
    <w:p w:rsid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A03">
        <w:rPr>
          <w:rFonts w:ascii="Times New Roman" w:hAnsi="Times New Roman" w:cs="Times New Roman"/>
          <w:sz w:val="24"/>
          <w:szCs w:val="24"/>
        </w:rPr>
        <w:t>Сведения о составителе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A03">
        <w:rPr>
          <w:rFonts w:ascii="Times New Roman" w:hAnsi="Times New Roman" w:cs="Times New Roman"/>
          <w:sz w:val="24"/>
          <w:szCs w:val="24"/>
        </w:rPr>
        <w:t xml:space="preserve"> Разработчик: </w:t>
      </w:r>
      <w:proofErr w:type="spellStart"/>
      <w:r w:rsidRPr="00287A03">
        <w:rPr>
          <w:rFonts w:ascii="Times New Roman" w:hAnsi="Times New Roman" w:cs="Times New Roman"/>
          <w:sz w:val="24"/>
          <w:szCs w:val="24"/>
        </w:rPr>
        <w:t>Аюпова</w:t>
      </w:r>
      <w:proofErr w:type="spellEnd"/>
      <w:r w:rsidRPr="00287A03">
        <w:rPr>
          <w:rFonts w:ascii="Times New Roman" w:hAnsi="Times New Roman" w:cs="Times New Roman"/>
          <w:sz w:val="24"/>
          <w:szCs w:val="24"/>
        </w:rPr>
        <w:t xml:space="preserve"> Л.М., преподаватель музыкально-теоретических дисциплин </w:t>
      </w:r>
    </w:p>
    <w:p w:rsidR="00E45909" w:rsidRPr="00287A03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A03">
        <w:rPr>
          <w:rFonts w:ascii="Times New Roman" w:hAnsi="Times New Roman" w:cs="Times New Roman"/>
          <w:sz w:val="24"/>
          <w:szCs w:val="24"/>
        </w:rPr>
        <w:t>Рецензент: преподаватель высшей категории ГБОУ СПОКИ УУИ(К) Беляева Т.Б преподаватель высшей категории ГБОУ СПОКИ УУИ(К) Фадеева С.А.</w:t>
      </w:r>
    </w:p>
    <w:p w:rsidR="00E45909" w:rsidRPr="00E45909" w:rsidRDefault="00E45909" w:rsidP="00E4590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5909" w:rsidRPr="00E4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E45909"/>
    <w:rsid w:val="00E4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2019-08-31T17:25:00Z</dcterms:created>
  <dcterms:modified xsi:type="dcterms:W3CDTF">2019-08-31T17:41:00Z</dcterms:modified>
</cp:coreProperties>
</file>